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865DC" w:rsidRPr="00392331" w:rsidRDefault="00E865DC" w:rsidP="00E865DC">
      <w:pPr>
        <w:autoSpaceDE w:val="0"/>
        <w:autoSpaceDN w:val="0"/>
        <w:adjustRightInd w:val="0"/>
      </w:pPr>
      <w:r w:rsidRPr="00392331">
        <w:t xml:space="preserve">A separate form must be completed for each author listed on the proposed policy statement.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5688"/>
      </w:tblGrid>
      <w:tr w:rsidR="00E865DC" w:rsidRPr="00392331">
        <w:tc>
          <w:tcPr>
            <w:tcW w:w="3060" w:type="dxa"/>
            <w:shd w:val="clear" w:color="auto" w:fill="D9D9D9"/>
          </w:tcPr>
          <w:p w:rsidR="00E865DC" w:rsidRPr="00392331" w:rsidRDefault="00E865DC" w:rsidP="007A528E">
            <w:pPr>
              <w:autoSpaceDE w:val="0"/>
              <w:autoSpaceDN w:val="0"/>
              <w:adjustRightInd w:val="0"/>
              <w:rPr>
                <w:b/>
              </w:rPr>
            </w:pPr>
            <w:r w:rsidRPr="00392331">
              <w:rPr>
                <w:b/>
              </w:rPr>
              <w:t>Name:</w:t>
            </w:r>
          </w:p>
        </w:tc>
        <w:tc>
          <w:tcPr>
            <w:tcW w:w="5688" w:type="dxa"/>
          </w:tcPr>
          <w:p w:rsidR="00E865DC" w:rsidRPr="00392331" w:rsidRDefault="00E865DC" w:rsidP="007A528E">
            <w:pPr>
              <w:autoSpaceDE w:val="0"/>
              <w:autoSpaceDN w:val="0"/>
              <w:adjustRightInd w:val="0"/>
              <w:rPr>
                <w:b/>
              </w:rPr>
            </w:pPr>
          </w:p>
        </w:tc>
      </w:tr>
      <w:tr w:rsidR="00E865DC" w:rsidRPr="00392331">
        <w:tc>
          <w:tcPr>
            <w:tcW w:w="3060" w:type="dxa"/>
            <w:shd w:val="clear" w:color="auto" w:fill="D9D9D9"/>
          </w:tcPr>
          <w:p w:rsidR="00E865DC" w:rsidRPr="00392331" w:rsidRDefault="00E865DC" w:rsidP="007A528E">
            <w:pPr>
              <w:autoSpaceDE w:val="0"/>
              <w:autoSpaceDN w:val="0"/>
              <w:adjustRightInd w:val="0"/>
              <w:rPr>
                <w:b/>
              </w:rPr>
            </w:pPr>
            <w:r w:rsidRPr="00392331">
              <w:rPr>
                <w:b/>
              </w:rPr>
              <w:t>Organization:</w:t>
            </w:r>
          </w:p>
        </w:tc>
        <w:tc>
          <w:tcPr>
            <w:tcW w:w="5688" w:type="dxa"/>
          </w:tcPr>
          <w:p w:rsidR="00E865DC" w:rsidRPr="00392331" w:rsidRDefault="00E865DC" w:rsidP="007A528E">
            <w:pPr>
              <w:autoSpaceDE w:val="0"/>
              <w:autoSpaceDN w:val="0"/>
              <w:adjustRightInd w:val="0"/>
              <w:rPr>
                <w:b/>
              </w:rPr>
            </w:pPr>
          </w:p>
        </w:tc>
      </w:tr>
      <w:tr w:rsidR="00E865DC" w:rsidRPr="00392331">
        <w:tc>
          <w:tcPr>
            <w:tcW w:w="3060" w:type="dxa"/>
            <w:shd w:val="clear" w:color="auto" w:fill="D9D9D9"/>
          </w:tcPr>
          <w:p w:rsidR="00E865DC" w:rsidRPr="00392331" w:rsidRDefault="00E865DC" w:rsidP="007A528E">
            <w:pPr>
              <w:autoSpaceDE w:val="0"/>
              <w:autoSpaceDN w:val="0"/>
              <w:adjustRightInd w:val="0"/>
              <w:rPr>
                <w:b/>
              </w:rPr>
            </w:pPr>
            <w:r w:rsidRPr="00392331">
              <w:rPr>
                <w:b/>
              </w:rPr>
              <w:t>Title:</w:t>
            </w:r>
          </w:p>
        </w:tc>
        <w:tc>
          <w:tcPr>
            <w:tcW w:w="5688" w:type="dxa"/>
          </w:tcPr>
          <w:p w:rsidR="00E865DC" w:rsidRPr="00392331" w:rsidRDefault="00E865DC" w:rsidP="007A528E">
            <w:pPr>
              <w:autoSpaceDE w:val="0"/>
              <w:autoSpaceDN w:val="0"/>
              <w:adjustRightInd w:val="0"/>
              <w:rPr>
                <w:b/>
              </w:rPr>
            </w:pPr>
          </w:p>
        </w:tc>
      </w:tr>
      <w:tr w:rsidR="00E865DC" w:rsidRPr="00392331">
        <w:tc>
          <w:tcPr>
            <w:tcW w:w="3060" w:type="dxa"/>
            <w:shd w:val="clear" w:color="auto" w:fill="D9D9D9"/>
          </w:tcPr>
          <w:p w:rsidR="00E865DC" w:rsidRPr="00392331" w:rsidRDefault="00E865DC" w:rsidP="007A528E">
            <w:pPr>
              <w:autoSpaceDE w:val="0"/>
              <w:autoSpaceDN w:val="0"/>
              <w:adjustRightInd w:val="0"/>
              <w:rPr>
                <w:b/>
                <w:lang w:val="fr-FR"/>
              </w:rPr>
            </w:pPr>
            <w:r w:rsidRPr="00392331">
              <w:rPr>
                <w:b/>
                <w:lang w:val="fr-FR"/>
              </w:rPr>
              <w:t>APHA Section/Caucus/SPIG/ Affiliate:</w:t>
            </w:r>
          </w:p>
        </w:tc>
        <w:tc>
          <w:tcPr>
            <w:tcW w:w="5688" w:type="dxa"/>
          </w:tcPr>
          <w:p w:rsidR="00E865DC" w:rsidRPr="00392331" w:rsidRDefault="00E865DC" w:rsidP="007A528E">
            <w:pPr>
              <w:autoSpaceDE w:val="0"/>
              <w:autoSpaceDN w:val="0"/>
              <w:adjustRightInd w:val="0"/>
              <w:rPr>
                <w:b/>
                <w:lang w:val="fr-FR"/>
              </w:rPr>
            </w:pPr>
          </w:p>
        </w:tc>
      </w:tr>
      <w:tr w:rsidR="00E865DC" w:rsidRPr="00392331">
        <w:tc>
          <w:tcPr>
            <w:tcW w:w="3060" w:type="dxa"/>
            <w:shd w:val="clear" w:color="auto" w:fill="D9D9D9"/>
          </w:tcPr>
          <w:p w:rsidR="00E865DC" w:rsidRPr="00392331" w:rsidRDefault="00E865DC" w:rsidP="007A528E">
            <w:pPr>
              <w:autoSpaceDE w:val="0"/>
              <w:autoSpaceDN w:val="0"/>
              <w:adjustRightInd w:val="0"/>
              <w:rPr>
                <w:b/>
              </w:rPr>
            </w:pPr>
            <w:r w:rsidRPr="00392331">
              <w:rPr>
                <w:b/>
              </w:rPr>
              <w:t>Email:</w:t>
            </w:r>
          </w:p>
        </w:tc>
        <w:tc>
          <w:tcPr>
            <w:tcW w:w="5688" w:type="dxa"/>
          </w:tcPr>
          <w:p w:rsidR="00E865DC" w:rsidRPr="00392331" w:rsidRDefault="00E865DC" w:rsidP="007A528E">
            <w:pPr>
              <w:autoSpaceDE w:val="0"/>
              <w:autoSpaceDN w:val="0"/>
              <w:adjustRightInd w:val="0"/>
              <w:rPr>
                <w:b/>
              </w:rPr>
            </w:pPr>
          </w:p>
        </w:tc>
      </w:tr>
      <w:tr w:rsidR="00E865DC" w:rsidRPr="00392331">
        <w:tc>
          <w:tcPr>
            <w:tcW w:w="3060" w:type="dxa"/>
            <w:shd w:val="clear" w:color="auto" w:fill="D9D9D9"/>
          </w:tcPr>
          <w:p w:rsidR="00E865DC" w:rsidRPr="00392331" w:rsidRDefault="00E865DC" w:rsidP="007A528E">
            <w:pPr>
              <w:autoSpaceDE w:val="0"/>
              <w:autoSpaceDN w:val="0"/>
              <w:adjustRightInd w:val="0"/>
              <w:rPr>
                <w:b/>
              </w:rPr>
            </w:pPr>
            <w:r w:rsidRPr="00392331">
              <w:rPr>
                <w:b/>
              </w:rPr>
              <w:t xml:space="preserve">Phone: </w:t>
            </w:r>
          </w:p>
        </w:tc>
        <w:tc>
          <w:tcPr>
            <w:tcW w:w="5688" w:type="dxa"/>
          </w:tcPr>
          <w:p w:rsidR="00E865DC" w:rsidRPr="00392331" w:rsidRDefault="00E865DC" w:rsidP="007A528E">
            <w:pPr>
              <w:autoSpaceDE w:val="0"/>
              <w:autoSpaceDN w:val="0"/>
              <w:adjustRightInd w:val="0"/>
              <w:rPr>
                <w:b/>
              </w:rPr>
            </w:pPr>
          </w:p>
        </w:tc>
      </w:tr>
    </w:tbl>
    <w:p w:rsidR="00E865DC" w:rsidRPr="00392331" w:rsidRDefault="00E865DC" w:rsidP="00E865DC">
      <w:pPr>
        <w:autoSpaceDE w:val="0"/>
        <w:autoSpaceDN w:val="0"/>
        <w:adjustRightInd w:val="0"/>
        <w:rPr>
          <w:b/>
        </w:rPr>
      </w:pPr>
    </w:p>
    <w:p w:rsidR="00E865DC" w:rsidRPr="00392331" w:rsidRDefault="00E865DC" w:rsidP="00E865DC">
      <w:pPr>
        <w:autoSpaceDE w:val="0"/>
        <w:autoSpaceDN w:val="0"/>
        <w:adjustRightInd w:val="0"/>
      </w:pPr>
      <w:r w:rsidRPr="00392331">
        <w:t xml:space="preserve">Conflicts of interest (competing interests) include facts known to a participant in the policy statement development process that if revealed later, would make a reasonable reader feel misled or deceived (or an author or reviewer feel defensive). Conflicts of interest may influence the judgment of authors and reviewers; these conflicts often are not immediately apparent to others or to the reviewer. They may be personal, commercial, political, academic or financial. </w:t>
      </w:r>
    </w:p>
    <w:p w:rsidR="00E865DC" w:rsidRPr="00392331" w:rsidRDefault="00E865DC" w:rsidP="00E865DC">
      <w:pPr>
        <w:autoSpaceDE w:val="0"/>
        <w:autoSpaceDN w:val="0"/>
        <w:adjustRightInd w:val="0"/>
      </w:pPr>
    </w:p>
    <w:p w:rsidR="00E865DC" w:rsidRPr="00392331" w:rsidRDefault="00E865DC" w:rsidP="00E865DC">
      <w:pPr>
        <w:autoSpaceDE w:val="0"/>
        <w:autoSpaceDN w:val="0"/>
        <w:adjustRightInd w:val="0"/>
      </w:pPr>
      <w:r w:rsidRPr="00392331">
        <w:t>Financial interests may include employment, research funding (received or pending), stock or share ownership, patents, payment for lectures or travel, consultancies, nonfinancial support or any fiduciary interest in the company. The perception or appearance of a conflict of interest, without regard to substance, may also create conflict because trust is eroded among all participants.</w:t>
      </w:r>
    </w:p>
    <w:p w:rsidR="00E865DC" w:rsidRPr="00392331" w:rsidRDefault="00E865DC" w:rsidP="00E865DC">
      <w:pPr>
        <w:autoSpaceDE w:val="0"/>
        <w:autoSpaceDN w:val="0"/>
        <w:adjustRightInd w:val="0"/>
      </w:pPr>
    </w:p>
    <w:p w:rsidR="00E865DC" w:rsidRPr="00392331" w:rsidRDefault="00E865DC" w:rsidP="00E865DC">
      <w:pPr>
        <w:autoSpaceDE w:val="0"/>
        <w:autoSpaceDN w:val="0"/>
        <w:adjustRightInd w:val="0"/>
      </w:pPr>
      <w:r w:rsidRPr="00392331">
        <w:t xml:space="preserve">All such interests (or their absence) must be declared in writing by authors upon submission of the proposed policy statement. If any are declared, they will be included with the policy statement proposal during the review process. If there is doubt about whether a circumstance represents a conflict, it should be disclosed. </w:t>
      </w:r>
    </w:p>
    <w:p w:rsidR="00E865DC" w:rsidRPr="00392331" w:rsidRDefault="00E865DC" w:rsidP="00E865DC">
      <w:pPr>
        <w:autoSpaceDE w:val="0"/>
        <w:autoSpaceDN w:val="0"/>
        <w:adjustRightInd w:val="0"/>
      </w:pPr>
    </w:p>
    <w:p w:rsidR="00E865DC" w:rsidRPr="00392331" w:rsidRDefault="00E865DC" w:rsidP="00E865DC">
      <w:pPr>
        <w:autoSpaceDE w:val="0"/>
        <w:autoSpaceDN w:val="0"/>
        <w:adjustRightInd w:val="0"/>
      </w:pPr>
      <w:r w:rsidRPr="00392331">
        <w:rPr>
          <w:b/>
          <w:u w:val="single"/>
        </w:rPr>
        <w:t>Required Disclosure:</w:t>
      </w:r>
      <w:r w:rsidRPr="00392331">
        <w:rPr>
          <w:u w:val="single"/>
        </w:rPr>
        <w:t xml:space="preserve"> </w:t>
      </w:r>
      <w:r w:rsidRPr="00392331">
        <w:t xml:space="preserve"> During the past 12 months have you, or your spouse or partner had a personal, commercial, political, academic or financial interest or relationship that might potentially bias and/or impact content of the proposed policy statement: </w:t>
      </w:r>
      <w:r w:rsidRPr="00392331">
        <w:rPr>
          <w:color w:val="3366FF"/>
        </w:rPr>
        <w:t xml:space="preserve"> </w:t>
      </w:r>
      <w:r w:rsidR="00464036" w:rsidRPr="00392331">
        <w:rPr>
          <w:bCs/>
        </w:rPr>
        <w:fldChar w:fldCharType="begin">
          <w:ffData>
            <w:name w:val="Check6"/>
            <w:enabled/>
            <w:calcOnExit w:val="0"/>
            <w:checkBox>
              <w:sizeAuto/>
              <w:default w:val="0"/>
            </w:checkBox>
          </w:ffData>
        </w:fldChar>
      </w:r>
      <w:r w:rsidRPr="00392331">
        <w:rPr>
          <w:bCs/>
        </w:rPr>
        <w:instrText xml:space="preserve"> FORMCHECKBOX </w:instrText>
      </w:r>
      <w:r w:rsidR="00207632" w:rsidRPr="00464036">
        <w:rPr>
          <w:bCs/>
        </w:rPr>
      </w:r>
      <w:r w:rsidR="00464036" w:rsidRPr="00392331">
        <w:rPr>
          <w:bCs/>
        </w:rPr>
        <w:fldChar w:fldCharType="end"/>
      </w:r>
      <w:r w:rsidRPr="00392331">
        <w:t xml:space="preserve">  Yes    </w:t>
      </w:r>
      <w:r w:rsidR="00464036" w:rsidRPr="00392331">
        <w:rPr>
          <w:bCs/>
        </w:rPr>
        <w:fldChar w:fldCharType="begin">
          <w:ffData>
            <w:name w:val="Check6"/>
            <w:enabled/>
            <w:calcOnExit w:val="0"/>
            <w:checkBox>
              <w:sizeAuto/>
              <w:default w:val="0"/>
            </w:checkBox>
          </w:ffData>
        </w:fldChar>
      </w:r>
      <w:r w:rsidRPr="00392331">
        <w:rPr>
          <w:bCs/>
        </w:rPr>
        <w:instrText xml:space="preserve"> FORMCHECKBOX </w:instrText>
      </w:r>
      <w:r w:rsidR="00207632" w:rsidRPr="00464036">
        <w:rPr>
          <w:bCs/>
        </w:rPr>
      </w:r>
      <w:r w:rsidR="00464036" w:rsidRPr="00392331">
        <w:rPr>
          <w:bCs/>
        </w:rPr>
        <w:fldChar w:fldCharType="end"/>
      </w:r>
      <w:r w:rsidRPr="00392331">
        <w:t xml:space="preserve">   No  </w:t>
      </w:r>
    </w:p>
    <w:p w:rsidR="00E865DC" w:rsidRPr="00392331" w:rsidRDefault="00E865DC" w:rsidP="00E865DC">
      <w:pPr>
        <w:autoSpaceDE w:val="0"/>
        <w:autoSpaceDN w:val="0"/>
        <w:adjustRightInd w:val="0"/>
      </w:pPr>
    </w:p>
    <w:p w:rsidR="00E865DC" w:rsidRPr="00392331" w:rsidRDefault="00E865DC" w:rsidP="00E865DC">
      <w:pPr>
        <w:autoSpaceDE w:val="0"/>
        <w:autoSpaceDN w:val="0"/>
        <w:adjustRightInd w:val="0"/>
        <w:rPr>
          <w:b/>
        </w:rPr>
      </w:pPr>
      <w:r w:rsidRPr="00392331">
        <w:rPr>
          <w:b/>
        </w:rPr>
        <w:t>If yes, please list the interest or relationship:</w:t>
      </w:r>
    </w:p>
    <w:p w:rsidR="00E865DC" w:rsidRPr="00392331" w:rsidRDefault="00464036" w:rsidP="00E865DC">
      <w:pPr>
        <w:autoSpaceDE w:val="0"/>
        <w:autoSpaceDN w:val="0"/>
        <w:adjustRightInd w:val="0"/>
        <w:rPr>
          <w:b/>
        </w:rPr>
      </w:pPr>
      <w:r w:rsidRPr="00464036">
        <w:rPr>
          <w:noProof/>
        </w:rPr>
        <w:pict>
          <v:shapetype id="_x0000_t202" coordsize="21600,21600" o:spt="202" path="m0,0l0,21600,21600,21600,21600,0xe">
            <v:stroke joinstyle="miter"/>
            <v:path gradientshapeok="t" o:connecttype="rect"/>
          </v:shapetype>
          <v:shape id="_x0000_s1026" type="#_x0000_t202" style="position:absolute;margin-left:-.6pt;margin-top:7.15pt;width:463.8pt;height:103.2pt;z-index:251660288">
            <v:textbox style="mso-next-textbox:#_x0000_s1026">
              <w:txbxContent>
                <w:p w:rsidR="00E865DC" w:rsidRPr="00407BFF" w:rsidRDefault="00E865DC" w:rsidP="00E865DC">
                  <w:pPr>
                    <w:rPr>
                      <w:rFonts w:ascii="Verdana" w:hAnsi="Verdana"/>
                      <w:sz w:val="18"/>
                      <w:szCs w:val="18"/>
                    </w:rPr>
                  </w:pPr>
                </w:p>
              </w:txbxContent>
            </v:textbox>
            <w10:wrap type="square"/>
          </v:shape>
        </w:pict>
      </w:r>
    </w:p>
    <w:p w:rsidR="00E865DC" w:rsidRPr="00392331" w:rsidRDefault="00E865DC" w:rsidP="00E865DC">
      <w:pPr>
        <w:rPr>
          <w:u w:val="single"/>
        </w:rPr>
      </w:pPr>
    </w:p>
    <w:p w:rsidR="00E865DC" w:rsidRPr="00392331" w:rsidRDefault="00E865DC" w:rsidP="00E865DC">
      <w:pPr>
        <w:rPr>
          <w:u w:val="single"/>
        </w:rPr>
      </w:pPr>
      <w:r w:rsidRPr="00392331">
        <w:rPr>
          <w:u w:val="single"/>
        </w:rPr>
        <w:tab/>
      </w:r>
      <w:r w:rsidRPr="00392331">
        <w:rPr>
          <w:u w:val="single"/>
        </w:rPr>
        <w:tab/>
      </w:r>
      <w:r w:rsidRPr="00392331">
        <w:rPr>
          <w:u w:val="single"/>
        </w:rPr>
        <w:tab/>
      </w:r>
      <w:r w:rsidRPr="00392331">
        <w:rPr>
          <w:u w:val="single"/>
        </w:rPr>
        <w:tab/>
      </w:r>
      <w:r w:rsidRPr="00392331">
        <w:rPr>
          <w:u w:val="single"/>
        </w:rPr>
        <w:tab/>
      </w:r>
      <w:r w:rsidRPr="00392331">
        <w:rPr>
          <w:u w:val="single"/>
        </w:rPr>
        <w:tab/>
      </w:r>
      <w:r w:rsidRPr="00392331">
        <w:rPr>
          <w:u w:val="single"/>
        </w:rPr>
        <w:tab/>
      </w:r>
      <w:r w:rsidRPr="00392331">
        <w:rPr>
          <w:u w:val="single"/>
        </w:rPr>
        <w:tab/>
      </w:r>
      <w:r w:rsidRPr="00392331">
        <w:tab/>
      </w:r>
      <w:r w:rsidRPr="00392331">
        <w:rPr>
          <w:u w:val="single"/>
        </w:rPr>
        <w:tab/>
      </w:r>
      <w:r w:rsidRPr="00392331">
        <w:rPr>
          <w:u w:val="single"/>
        </w:rPr>
        <w:tab/>
      </w:r>
      <w:r w:rsidRPr="00392331">
        <w:rPr>
          <w:u w:val="single"/>
        </w:rPr>
        <w:tab/>
      </w:r>
    </w:p>
    <w:p w:rsidR="00E865DC" w:rsidRPr="00392331" w:rsidRDefault="00E865DC" w:rsidP="00E865DC">
      <w:pPr>
        <w:pStyle w:val="Title"/>
        <w:jc w:val="left"/>
        <w:rPr>
          <w:b w:val="0"/>
          <w:sz w:val="24"/>
          <w:szCs w:val="24"/>
        </w:rPr>
      </w:pPr>
      <w:r w:rsidRPr="00392331">
        <w:rPr>
          <w:b w:val="0"/>
          <w:sz w:val="24"/>
          <w:szCs w:val="24"/>
        </w:rPr>
        <w:t>Electronic or Typed Signature</w:t>
      </w:r>
      <w:r w:rsidRPr="00392331">
        <w:rPr>
          <w:b w:val="0"/>
          <w:sz w:val="24"/>
          <w:szCs w:val="24"/>
        </w:rPr>
        <w:tab/>
      </w:r>
      <w:r w:rsidRPr="00392331">
        <w:rPr>
          <w:b w:val="0"/>
          <w:sz w:val="24"/>
          <w:szCs w:val="24"/>
        </w:rPr>
        <w:tab/>
      </w:r>
      <w:r w:rsidRPr="00392331">
        <w:rPr>
          <w:b w:val="0"/>
          <w:sz w:val="24"/>
          <w:szCs w:val="24"/>
        </w:rPr>
        <w:tab/>
      </w:r>
      <w:r w:rsidRPr="00392331">
        <w:rPr>
          <w:b w:val="0"/>
          <w:sz w:val="24"/>
          <w:szCs w:val="24"/>
        </w:rPr>
        <w:tab/>
      </w:r>
      <w:r w:rsidRPr="00392331">
        <w:rPr>
          <w:b w:val="0"/>
          <w:sz w:val="24"/>
          <w:szCs w:val="24"/>
        </w:rPr>
        <w:tab/>
      </w:r>
      <w:r w:rsidRPr="00392331">
        <w:rPr>
          <w:b w:val="0"/>
          <w:sz w:val="24"/>
          <w:szCs w:val="24"/>
        </w:rPr>
        <w:tab/>
        <w:t>Date</w:t>
      </w:r>
    </w:p>
    <w:p w:rsidR="00800ADD" w:rsidRDefault="00800ADD"/>
    <w:sectPr w:rsidR="00800ADD" w:rsidSect="00800ADD">
      <w:headerReference w:type="default" r:id="rId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DC" w:rsidRDefault="00E865DC" w:rsidP="00E865DC">
      <w:r>
        <w:separator/>
      </w:r>
    </w:p>
  </w:endnote>
  <w:endnote w:type="continuationSeparator" w:id="0">
    <w:p w:rsidR="00E865DC" w:rsidRDefault="00E865DC" w:rsidP="00E86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DC" w:rsidRDefault="00E865DC" w:rsidP="00E865DC">
      <w:r>
        <w:separator/>
      </w:r>
    </w:p>
  </w:footnote>
  <w:footnote w:type="continuationSeparator" w:id="0">
    <w:p w:rsidR="00E865DC" w:rsidRDefault="00E865DC" w:rsidP="00E865D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DC" w:rsidRPr="00392331" w:rsidRDefault="00E865DC" w:rsidP="00E865DC">
    <w:pPr>
      <w:pStyle w:val="Heading1"/>
      <w:rPr>
        <w:rFonts w:ascii="Times New Roman" w:hAnsi="Times New Roman" w:cs="Times New Roman"/>
        <w:sz w:val="24"/>
        <w:szCs w:val="24"/>
      </w:rPr>
    </w:pPr>
    <w:bookmarkStart w:id="0" w:name="_Ref310936986"/>
    <w:bookmarkStart w:id="1" w:name="_Toc312313528"/>
    <w:r w:rsidRPr="00392331">
      <w:rPr>
        <w:rFonts w:ascii="Times New Roman" w:hAnsi="Times New Roman" w:cs="Times New Roman"/>
        <w:sz w:val="24"/>
        <w:szCs w:val="24"/>
      </w:rPr>
      <w:t>Author Disclosure Statement</w:t>
    </w:r>
    <w:bookmarkEnd w:id="0"/>
    <w:bookmarkEnd w:id="1"/>
  </w:p>
  <w:p w:rsidR="00E865DC" w:rsidRDefault="00E865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E865DC"/>
    <w:rsid w:val="00207632"/>
    <w:rsid w:val="00464036"/>
    <w:rsid w:val="00800ADD"/>
    <w:rsid w:val="00BB28A6"/>
    <w:rsid w:val="00CE711F"/>
    <w:rsid w:val="00E865D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D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uiPriority w:val="99"/>
    <w:qFormat/>
    <w:rsid w:val="00E865DC"/>
    <w:pPr>
      <w:jc w:val="center"/>
      <w:outlineLvl w:val="0"/>
    </w:pPr>
    <w:rPr>
      <w:rFonts w:ascii="Calibri" w:hAnsi="Calibri" w:cs="Calibri"/>
      <w:b/>
      <w:bCs/>
      <w:kern w:val="36"/>
      <w:sz w:val="20"/>
      <w:szCs w:val="20"/>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E865DC"/>
    <w:rPr>
      <w:rFonts w:ascii="Calibri" w:eastAsia="Times New Roman" w:hAnsi="Calibri" w:cs="Calibri"/>
      <w:b/>
      <w:bCs/>
      <w:kern w:val="36"/>
      <w:sz w:val="20"/>
      <w:szCs w:val="20"/>
      <w:u w:val="single"/>
    </w:rPr>
  </w:style>
  <w:style w:type="paragraph" w:styleId="Title">
    <w:name w:val="Title"/>
    <w:basedOn w:val="Normal"/>
    <w:link w:val="TitleChar"/>
    <w:uiPriority w:val="99"/>
    <w:qFormat/>
    <w:rsid w:val="00E865DC"/>
    <w:pPr>
      <w:jc w:val="center"/>
    </w:pPr>
    <w:rPr>
      <w:b/>
      <w:sz w:val="28"/>
      <w:szCs w:val="20"/>
    </w:rPr>
  </w:style>
  <w:style w:type="character" w:customStyle="1" w:styleId="TitleChar">
    <w:name w:val="Title Char"/>
    <w:basedOn w:val="DefaultParagraphFont"/>
    <w:link w:val="Title"/>
    <w:uiPriority w:val="99"/>
    <w:rsid w:val="00E865DC"/>
    <w:rPr>
      <w:rFonts w:ascii="Times New Roman" w:eastAsia="Times New Roman" w:hAnsi="Times New Roman" w:cs="Times New Roman"/>
      <w:b/>
      <w:sz w:val="28"/>
      <w:szCs w:val="20"/>
    </w:rPr>
  </w:style>
  <w:style w:type="paragraph" w:styleId="Header">
    <w:name w:val="header"/>
    <w:basedOn w:val="Normal"/>
    <w:link w:val="HeaderChar"/>
    <w:uiPriority w:val="99"/>
    <w:semiHidden/>
    <w:unhideWhenUsed/>
    <w:rsid w:val="00E865DC"/>
    <w:pPr>
      <w:tabs>
        <w:tab w:val="center" w:pos="4680"/>
        <w:tab w:val="right" w:pos="9360"/>
      </w:tabs>
    </w:pPr>
  </w:style>
  <w:style w:type="character" w:customStyle="1" w:styleId="HeaderChar">
    <w:name w:val="Header Char"/>
    <w:basedOn w:val="DefaultParagraphFont"/>
    <w:link w:val="Header"/>
    <w:uiPriority w:val="99"/>
    <w:semiHidden/>
    <w:rsid w:val="00E865D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865DC"/>
    <w:pPr>
      <w:tabs>
        <w:tab w:val="center" w:pos="4680"/>
        <w:tab w:val="right" w:pos="9360"/>
      </w:tabs>
    </w:pPr>
  </w:style>
  <w:style w:type="character" w:customStyle="1" w:styleId="FooterChar">
    <w:name w:val="Footer Char"/>
    <w:basedOn w:val="DefaultParagraphFont"/>
    <w:link w:val="Footer"/>
    <w:uiPriority w:val="99"/>
    <w:semiHidden/>
    <w:rsid w:val="00E865D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Macintosh Word</Application>
  <DocSecurity>0</DocSecurity>
  <Lines>12</Lines>
  <Paragraphs>2</Paragraphs>
  <ScaleCrop>false</ScaleCrop>
  <Company>APHA</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Taylor</dc:creator>
  <cp:lastModifiedBy>Donya Currie</cp:lastModifiedBy>
  <cp:revision>2</cp:revision>
  <dcterms:created xsi:type="dcterms:W3CDTF">2015-01-26T19:58:00Z</dcterms:created>
  <dcterms:modified xsi:type="dcterms:W3CDTF">2015-01-26T19:58:00Z</dcterms:modified>
</cp:coreProperties>
</file>